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9C" w:rsidRDefault="009B2A9C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A069AF" w:rsidRPr="006C6153" w:rsidRDefault="00A069AF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A069AF">
        <w:rPr>
          <w:rFonts w:ascii="Times New Roman" w:eastAsia="Times New Roman" w:hAnsi="Times New Roman" w:cs="Times New Roman"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6750050" cy="92806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9AF" w:rsidRDefault="00A069AF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bookmarkStart w:id="0" w:name="_GoBack"/>
      <w:bookmarkEnd w:id="0"/>
      <w:r w:rsidRPr="006C6153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>-Постановлением Правительства РФ от 15.08.2013 г. № 706 «Об утверждении правил оказания платных образовательных услуг»;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-Налоговым кодексом РФ; 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-Федеральным   законом №7 от 12.01.1996г. «О некоммерческих организациях»; 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-Федеральным   законом от 06.10.2003 №131«Об общих принципах организации местного самоуправления в Российской Федерации»; 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-Приказом </w:t>
      </w:r>
      <w:proofErr w:type="gramStart"/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>Минобрнауки  РФ</w:t>
      </w:r>
      <w:proofErr w:type="gramEnd"/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от 25.10.2013 №1185 «Об утверждении примерной формы договора об образовании на обучении по дополнительным образовательным программам», 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>-Постановлением Правительства РФ от 07.03.1995 №239 «О мерах по упорядочению государственного регулирования цен (тарифов)»;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-Постановлением Кабинета Министров Республики Татарстан от 12.12.2005 года №597 «О привлечении внебюджетных средств на развитие и укрепление материально-технической базы бюджетных учреждений дополнительного образования»; 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>-Постановлением Кабинета Министров Республики Татарстан от 30.12.2010 г. №1170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Татарстан» для граждан и юридических лиц»;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Andale Sans UI" w:hAnsi="Times New Roman" w:cs="Times New Roman"/>
          <w:kern w:val="1"/>
          <w:sz w:val="24"/>
          <w:szCs w:val="24"/>
        </w:rPr>
        <w:t>-Письмом Министерства финансов РТ от 30.12.2016г.№21-53-25-3730 «О внебюджетных средствах бюджетных и автономных учреждений».</w:t>
      </w:r>
    </w:p>
    <w:p w:rsidR="006C6153" w:rsidRPr="006C6153" w:rsidRDefault="006C6153" w:rsidP="006C6153">
      <w:pPr>
        <w:widowControl w:val="0"/>
        <w:tabs>
          <w:tab w:val="left" w:pos="849"/>
          <w:tab w:val="left" w:pos="9915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6C6153">
        <w:rPr>
          <w:rFonts w:ascii="Times New Roman" w:eastAsia="Calibri" w:hAnsi="Times New Roman" w:cs="Times New Roman"/>
          <w:sz w:val="24"/>
          <w:szCs w:val="24"/>
          <w:lang w:bidi="en-US"/>
        </w:rPr>
        <w:t>-Постановление Руководителя Исполнительного комитета Агрызского муниципального района Республики Татарстан от 10 сентября 2019 года № 359 «Об утверждении перечня платных услуг, тарифов платных услуг, положения о платных услугах, предоставляемых муниципальными бюджетными учреждениями дополнительного образования Агрызского муниципального района Республики Татарстан»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6C6153" w:rsidRPr="006C6153" w:rsidRDefault="006C6153" w:rsidP="006C6153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 программа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ДДТ «Радуга талантов»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приложением : рабочие образовательные программы педагогов дополнительного образования по платным образовательным услугам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рабочей образовательной программе МБУ ДО ДДТ «Радуга талантов». 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деятельности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ДДТ «Радуга талантов» - дополнительное образование детей и взрослых по дополнительным общеразвивающим программам и оказание образовательных услуг в интересах личности, общества, государства.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направлен на достижение цели учреждения и учитывает спрос на дополнительные образовательные услуги. Его содержание определяется следующими факторами:</w:t>
      </w:r>
    </w:p>
    <w:p w:rsidR="006C6153" w:rsidRPr="001E1808" w:rsidRDefault="006C6153" w:rsidP="006C615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в учреждении кадровых и материально-технических ресурсов по каждой направленности и программе;</w:t>
      </w:r>
    </w:p>
    <w:p w:rsidR="006C6153" w:rsidRPr="001E1808" w:rsidRDefault="006C6153" w:rsidP="006C615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недельной нагрузкой на учащихся по конкретной программе дополнительного образования;</w:t>
      </w:r>
    </w:p>
    <w:p w:rsidR="006C6153" w:rsidRPr="001E1808" w:rsidRDefault="006C6153" w:rsidP="006C615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суммарную недельную и годовую нагрузку по реализации каждой программы;</w:t>
      </w:r>
    </w:p>
    <w:p w:rsidR="006C6153" w:rsidRPr="001E1808" w:rsidRDefault="006C6153" w:rsidP="006C615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 детей, желающих заниматься в конкретных детских объединениях;</w:t>
      </w:r>
    </w:p>
    <w:p w:rsidR="006C6153" w:rsidRPr="009B2A9C" w:rsidRDefault="006C6153" w:rsidP="006C6153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числом групп по годам обучения у педагога.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составлен на основании распределения часов педагогами дополнительного образования согласно штатному расписанию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платным образовательным услугам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Особенности учебного </w:t>
      </w:r>
      <w:proofErr w:type="gramStart"/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плана :</w:t>
      </w:r>
      <w:proofErr w:type="gramEnd"/>
    </w:p>
    <w:p w:rsidR="006C6153" w:rsidRPr="001E1808" w:rsidRDefault="006C6153" w:rsidP="006C6153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направлен на реализацию целей и задач дополнительного образования и ориентирован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:</w:t>
      </w:r>
      <w:proofErr w:type="gramEnd"/>
    </w:p>
    <w:p w:rsidR="006C6153" w:rsidRPr="001E1808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6C6153" w:rsidRPr="001E1808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удовлетворение индивидуальных потребностей учащихся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 занятиях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культурой и спортом;</w:t>
      </w:r>
    </w:p>
    <w:p w:rsidR="006C6153" w:rsidRPr="001E1808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6C6153" w:rsidRPr="001E1808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6C6153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9B2A9C" w:rsidRPr="001E1808" w:rsidRDefault="009B2A9C" w:rsidP="009B2A9C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153" w:rsidRPr="001E1808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6C6153" w:rsidRPr="001E1808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6C6153" w:rsidRPr="001E1808" w:rsidRDefault="006C6153" w:rsidP="006C6153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учащихся;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6C6153" w:rsidRPr="001E1808" w:rsidRDefault="006C6153" w:rsidP="006C61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 формирование общей культуры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 учащихся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усвоения минимума содержания образовательных  программ, их адаптация к жизни в обществе, </w:t>
      </w:r>
    </w:p>
    <w:p w:rsidR="006C6153" w:rsidRPr="001E1808" w:rsidRDefault="006C6153" w:rsidP="006C6153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основы для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осознанного  выбора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последующего освоения профессиональных образовательных программ, </w:t>
      </w:r>
    </w:p>
    <w:p w:rsidR="006C6153" w:rsidRPr="006C6153" w:rsidRDefault="006C6153" w:rsidP="006C6153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семье.</w:t>
      </w:r>
    </w:p>
    <w:p w:rsidR="006C6153" w:rsidRPr="001E1808" w:rsidRDefault="006C6153" w:rsidP="006C6153">
      <w:pPr>
        <w:widowControl w:val="0"/>
        <w:numPr>
          <w:ilvl w:val="1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определена условиями деятельности учреждения, запросами родителей и обучающихся, кадровой и материально-технической обеспеченностью образовательного учреждения</w:t>
      </w:r>
    </w:p>
    <w:p w:rsidR="006C6153" w:rsidRPr="001E1808" w:rsidRDefault="006C6153" w:rsidP="006C6153">
      <w:pPr>
        <w:widowControl w:val="0"/>
        <w:numPr>
          <w:ilvl w:val="1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вариативности учебного плана является основополагающим и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свободный выбор деятельности, так и создание условий для успешности действий ребенка в </w:t>
      </w:r>
      <w:proofErr w:type="spell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соответсвии</w:t>
      </w:r>
      <w:proofErr w:type="spell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способностями.</w:t>
      </w:r>
    </w:p>
    <w:p w:rsidR="006C6153" w:rsidRPr="001E1808" w:rsidRDefault="006C6153" w:rsidP="006C6153">
      <w:pPr>
        <w:widowControl w:val="0"/>
        <w:numPr>
          <w:ilvl w:val="1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учебного плана являются модифицированные, интегрированные по содержанию и видам деятельности программы.</w:t>
      </w:r>
    </w:p>
    <w:p w:rsidR="006C6153" w:rsidRPr="001E1808" w:rsidRDefault="006C6153" w:rsidP="006C61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учетом целей и задач учреждения в основу всех программ положены следующие </w:t>
      </w: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 и идеи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C6153" w:rsidRPr="001E1808" w:rsidRDefault="006C6153" w:rsidP="006C61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общедоступность;</w:t>
      </w:r>
    </w:p>
    <w:p w:rsidR="006C6153" w:rsidRPr="001E1808" w:rsidRDefault="006C6153" w:rsidP="006C61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адаптивность к уровню подготовки и развития обучающихся, преемственность, дополнительность, успешность;</w:t>
      </w:r>
    </w:p>
    <w:p w:rsidR="006C6153" w:rsidRPr="001E1808" w:rsidRDefault="006C6153" w:rsidP="006C61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сотрудничества взрослых и детей;</w:t>
      </w:r>
    </w:p>
    <w:p w:rsidR="006C6153" w:rsidRPr="001E1808" w:rsidRDefault="006C6153" w:rsidP="006C615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соблюдение безопасных условий организации занятий в детских объединениях.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2019-2020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учебный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платным образовательным услугам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ДДТ «Радуга талантов» включает дополнительные общеразвивающие программы по следующим направленностям: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-техническое;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-социально-педагогическое;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Программы модифицированные, разработаны в соответствии с Примерными требованиями к программам дополнительного образования детей, изложенными в письме Минобрнауки Российской Федерации, Департамента молодежной политики, воспитания и социальной защиты детей от 11 декабря </w:t>
      </w:r>
      <w:smartTag w:uri="urn:schemas-microsoft-com:office:smarttags" w:element="metricconverter">
        <w:smartTagPr>
          <w:attr w:name="ProductID" w:val="2006 г"/>
        </w:smartTagPr>
        <w:r w:rsidRPr="001E18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.№ 06-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1844;  адаптированы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МБУ ДО ДДТ «Радуга талантов» и приняты педагогическим советом  МБУ ДО ДДТ «Радуга талантов».</w:t>
      </w:r>
      <w:r w:rsidR="00633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общеобразовательные программы реализуются в полном объеме, со</w:t>
      </w:r>
      <w:r w:rsidR="00633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гласно учебному плану </w:t>
      </w:r>
      <w:proofErr w:type="gramStart"/>
      <w:r w:rsidR="00633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календарному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BF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графику по платным образовательным услугам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Реализуемые образовательные программы, предусмотренные учебным планом, обеспечивают полноту всего образовательного процесса обучающихся различных групп, создавая содержательную и технологическую преемственность этапов обучения.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Содержание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образовательных программ соответствует:</w:t>
      </w:r>
    </w:p>
    <w:p w:rsidR="006C6153" w:rsidRPr="001E1808" w:rsidRDefault="006C6153" w:rsidP="006C6153">
      <w:pPr>
        <w:numPr>
          <w:ilvl w:val="0"/>
          <w:numId w:val="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достижениям мировой культуры, российским традициям;</w:t>
      </w:r>
    </w:p>
    <w:p w:rsidR="006C6153" w:rsidRPr="001E1808" w:rsidRDefault="006C6153" w:rsidP="006C6153">
      <w:pPr>
        <w:numPr>
          <w:ilvl w:val="0"/>
          <w:numId w:val="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   уровню образования;</w:t>
      </w:r>
    </w:p>
    <w:p w:rsidR="006C6153" w:rsidRPr="001E1808" w:rsidRDefault="006C6153" w:rsidP="006C6153">
      <w:pPr>
        <w:numPr>
          <w:ilvl w:val="0"/>
          <w:numId w:val="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направленностям дополнительных программ;</w:t>
      </w:r>
    </w:p>
    <w:p w:rsidR="006C6153" w:rsidRPr="001E1808" w:rsidRDefault="006C6153" w:rsidP="006C6153">
      <w:pPr>
        <w:numPr>
          <w:ilvl w:val="0"/>
          <w:numId w:val="5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современным образовательным технологиям, отраженным в принципах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(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индивидуальности, доступности, преемственности, результативности); формах и методах обучения ( активных методах обучения, дифференцированного обучения, занятиях, конкурсах, соревнованиях и др.); методах контроля образовательного процесса (анализе результатов деятельности детей); средствах обучения.</w:t>
      </w:r>
    </w:p>
    <w:p w:rsidR="006C6153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учебного плана были учтены санитарно-гигиенические требования к учреждениям дополнительного образования, в частности, рекомендуемый режим занятий в объединениях, нормативы наполн</w:t>
      </w:r>
      <w:r w:rsidR="00633BFF">
        <w:rPr>
          <w:rFonts w:ascii="Times New Roman" w:eastAsia="Times New Roman" w:hAnsi="Times New Roman" w:cs="Times New Roman"/>
          <w:sz w:val="24"/>
          <w:szCs w:val="24"/>
          <w:lang w:eastAsia="ru-RU"/>
        </w:rPr>
        <w:t>яемости групп на занятиях.</w:t>
      </w:r>
    </w:p>
    <w:p w:rsidR="006C6153" w:rsidRPr="001E1808" w:rsidRDefault="006C6153" w:rsidP="006C6153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по программам учебного плана учащиеся совершенствуют свою физическую подготовку, развивают мышление, память, внимание, выносливость, умения действовать в чрезвычайных ситуациях. Занятия предполагают участие в соревнованиях разного уровня, тренировочных сборах.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план направлен на 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овлетворение потребностей детей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33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права обучающихся на качественное дополнительное образование и достижение ими социальной компетентности. Учебный план позволяет организовать в учреждении профилактическую работу с детьми «группы риска».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Занятия детей в МБУ ДО ДДТ «Радуга талантов» проводятся в любой день недели, включая воскресные дни и каникулярное время.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  начинаются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ранее 8.00 и заканчиваются не позднее 20.00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( до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лет), 21.00(16-18 лет)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Расписание занятий в МБУ ДО ДДТ «Радуга талантов» составляются с учетом того, что они (занятия) являются дополнительной нагрузкой к обязательной учебной работе детей и подростков в школе. Между занятиями в школе и посещением МБУ ДО ДДТ «Радуга талантов» предусмотрен перерыв для отдыха не менее часа. Продолжительность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 ,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не превышает 2 академических  часа: 2 занятия по 30-40 минут с 10 минутным перерывом, в зависимости от возраста учащегося.</w:t>
      </w:r>
    </w:p>
    <w:p w:rsidR="006C6153" w:rsidRPr="001E1808" w:rsidRDefault="006C6153" w:rsidP="006C615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образовательном процессе педагогами используются различные формы проведения занятий: теоретические (лекции, беседы, рассказ), практические (конкурсы, соревнования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),игровые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(развивающие, интеллектуальные),комбинированные (работа над проектами, учебно-тренировочные сборы).</w:t>
      </w:r>
    </w:p>
    <w:p w:rsidR="006C6153" w:rsidRDefault="006C6153" w:rsidP="009B2A9C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МБУ ДО ДДТ «Радуга талантов» имеется достаточный банк учебно-методической литературы. В работе детских объединений используются фондовые материалы методического кабинета, специальная литература из личных библиотек педагогов, информационные ресурсы городских библиотек, сети «Интернет», в частности сайты: Гарант, Консультант-плюс, Портал 273-ФЗ, Информационный портал: дополнительное образование, Справочник «Образование», ВФСК ГТО, МО и Н РФ, МО и Н РТ, ГБУ ДО РЦВР, МКУ «Управление образования Агрызского МР РТ» и другие. Работа детских объединений осуществляется по адресам осуществления образовательной деятельности, согласно Уставу МБУ ДО ДДТ «Радуга талантов».</w:t>
      </w:r>
    </w:p>
    <w:p w:rsidR="00076A18" w:rsidRPr="001E1808" w:rsidRDefault="00076A18" w:rsidP="009B2A9C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BFF" w:rsidRDefault="006C6153" w:rsidP="006C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по </w:t>
      </w:r>
      <w:r w:rsidR="00633BF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платным образовательным услугам на 2019-2020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дополните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общеразвивающих программ:</w:t>
      </w:r>
    </w:p>
    <w:p w:rsidR="00076A18" w:rsidRPr="001E1808" w:rsidRDefault="00076A18" w:rsidP="006C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103"/>
        <w:gridCol w:w="992"/>
        <w:gridCol w:w="992"/>
        <w:gridCol w:w="851"/>
        <w:gridCol w:w="992"/>
        <w:gridCol w:w="1417"/>
      </w:tblGrid>
      <w:tr w:rsidR="006C6153" w:rsidRPr="001E1808" w:rsidTr="009B2A9C">
        <w:trPr>
          <w:trHeight w:val="333"/>
          <w:jc w:val="center"/>
        </w:trPr>
        <w:tc>
          <w:tcPr>
            <w:tcW w:w="567" w:type="dxa"/>
            <w:vMerge w:val="restart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Merge w:val="restart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</w:t>
            </w:r>
          </w:p>
        </w:tc>
        <w:tc>
          <w:tcPr>
            <w:tcW w:w="2835" w:type="dxa"/>
            <w:gridSpan w:val="3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групп </w:t>
            </w:r>
          </w:p>
        </w:tc>
        <w:tc>
          <w:tcPr>
            <w:tcW w:w="992" w:type="dxa"/>
            <w:vMerge w:val="restart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1417" w:type="dxa"/>
            <w:vMerge w:val="restart"/>
          </w:tcPr>
          <w:p w:rsidR="006C6153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  <w:p w:rsidR="00633BFF" w:rsidRPr="001E1808" w:rsidRDefault="00633BFF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год</w:t>
            </w:r>
          </w:p>
        </w:tc>
      </w:tr>
      <w:tr w:rsidR="006C6153" w:rsidRPr="001E1808" w:rsidTr="009B2A9C">
        <w:trPr>
          <w:trHeight w:val="313"/>
          <w:jc w:val="center"/>
        </w:trPr>
        <w:tc>
          <w:tcPr>
            <w:tcW w:w="567" w:type="dxa"/>
            <w:vMerge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992" w:type="dxa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851" w:type="dxa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992" w:type="dxa"/>
            <w:vMerge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153" w:rsidRPr="001E1808" w:rsidTr="009B2A9C">
        <w:trPr>
          <w:jc w:val="center"/>
        </w:trPr>
        <w:tc>
          <w:tcPr>
            <w:tcW w:w="567" w:type="dxa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6C6153" w:rsidRPr="001E1808" w:rsidRDefault="006C6153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ьная общеразвивающая программа 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3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Картинг «Супер-карт-3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6C6153" w:rsidRPr="001E1808" w:rsidRDefault="00633BFF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C6153" w:rsidRPr="001E1808" w:rsidRDefault="006C6153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C6153" w:rsidRPr="001E1808" w:rsidRDefault="00633BFF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C6153" w:rsidRPr="001E1808" w:rsidRDefault="00633BFF" w:rsidP="006C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33BFF" w:rsidRPr="001E1808" w:rsidTr="009B2A9C">
        <w:trPr>
          <w:jc w:val="center"/>
        </w:trPr>
        <w:tc>
          <w:tcPr>
            <w:tcW w:w="56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633BFF" w:rsidRPr="001E1808" w:rsidRDefault="00633BFF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ьная общеразвивающая программа 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Картинг «Супер-карт-4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33BFF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33BFF" w:rsidRPr="001E1808" w:rsidTr="009B2A9C">
        <w:trPr>
          <w:jc w:val="center"/>
        </w:trPr>
        <w:tc>
          <w:tcPr>
            <w:tcW w:w="56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633BFF" w:rsidRPr="001E1808" w:rsidRDefault="00633BFF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33BFF" w:rsidRPr="001E1808" w:rsidTr="009B2A9C">
        <w:trPr>
          <w:jc w:val="center"/>
        </w:trPr>
        <w:tc>
          <w:tcPr>
            <w:tcW w:w="567" w:type="dxa"/>
          </w:tcPr>
          <w:p w:rsidR="00633BFF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633BFF" w:rsidRPr="001E1808" w:rsidRDefault="00633BFF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  «АБВГДейка с английским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633BFF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3BFF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33BFF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33BFF" w:rsidRPr="001E1808" w:rsidTr="009B2A9C">
        <w:trPr>
          <w:jc w:val="center"/>
        </w:trPr>
        <w:tc>
          <w:tcPr>
            <w:tcW w:w="56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633BFF" w:rsidRPr="001E1808" w:rsidRDefault="00633BFF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общеразвивающая программа  «АБВГДейка с английским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33BFF" w:rsidRPr="001E1808" w:rsidTr="009B2A9C">
        <w:trPr>
          <w:jc w:val="center"/>
        </w:trPr>
        <w:tc>
          <w:tcPr>
            <w:tcW w:w="567" w:type="dxa"/>
          </w:tcPr>
          <w:p w:rsidR="00633BFF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633BFF" w:rsidRPr="001E1808" w:rsidRDefault="00633BFF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общеразвивающая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«АБВГДейка с логопедией 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«Речецвети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к-1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33BFF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33BFF" w:rsidRPr="001E1808" w:rsidTr="009B2A9C">
        <w:trPr>
          <w:trHeight w:val="239"/>
          <w:jc w:val="center"/>
        </w:trPr>
        <w:tc>
          <w:tcPr>
            <w:tcW w:w="56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633BFF" w:rsidRPr="001E1808" w:rsidRDefault="00633BFF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общеразвивающая программа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«АБВГДейка с логопедией 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«Речецветик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1E1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633BFF" w:rsidRPr="001E1808" w:rsidTr="009B2A9C">
        <w:trPr>
          <w:jc w:val="center"/>
        </w:trPr>
        <w:tc>
          <w:tcPr>
            <w:tcW w:w="56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633BFF" w:rsidRPr="001E1808" w:rsidRDefault="00633BFF" w:rsidP="00633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1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:rsidR="00633BFF" w:rsidRPr="001E1808" w:rsidRDefault="00633BFF" w:rsidP="00633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1008</w:t>
            </w:r>
          </w:p>
        </w:tc>
      </w:tr>
    </w:tbl>
    <w:p w:rsidR="00F47C51" w:rsidRDefault="00F47C51" w:rsidP="00633BFF">
      <w:pPr>
        <w:spacing w:after="0" w:line="240" w:lineRule="auto"/>
      </w:pPr>
    </w:p>
    <w:sectPr w:rsidR="00F47C51" w:rsidSect="009B2A9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</w:abstractNum>
  <w:abstractNum w:abstractNumId="1" w15:restartNumberingAfterBreak="0">
    <w:nsid w:val="28200426"/>
    <w:multiLevelType w:val="hybridMultilevel"/>
    <w:tmpl w:val="9C887A3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A41C3"/>
    <w:multiLevelType w:val="hybridMultilevel"/>
    <w:tmpl w:val="1F763610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FA41023"/>
    <w:multiLevelType w:val="hybridMultilevel"/>
    <w:tmpl w:val="ED00A98A"/>
    <w:lvl w:ilvl="0" w:tplc="4484EE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A6221A8"/>
    <w:multiLevelType w:val="hybridMultilevel"/>
    <w:tmpl w:val="A00463FA"/>
    <w:lvl w:ilvl="0" w:tplc="4484EE9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81810"/>
    <w:multiLevelType w:val="hybridMultilevel"/>
    <w:tmpl w:val="C25CC5D6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70"/>
    <w:rsid w:val="00076A18"/>
    <w:rsid w:val="001E4295"/>
    <w:rsid w:val="00633BFF"/>
    <w:rsid w:val="00665170"/>
    <w:rsid w:val="006C6153"/>
    <w:rsid w:val="009B2A9C"/>
    <w:rsid w:val="00A069AF"/>
    <w:rsid w:val="00F4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29B422"/>
  <w15:chartTrackingRefBased/>
  <w15:docId w15:val="{C09C45AA-768F-47C0-AA56-23694B9E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Лариса Масгутовна</cp:lastModifiedBy>
  <cp:revision>2</cp:revision>
  <cp:lastPrinted>2019-10-09T10:24:00Z</cp:lastPrinted>
  <dcterms:created xsi:type="dcterms:W3CDTF">2019-10-10T05:29:00Z</dcterms:created>
  <dcterms:modified xsi:type="dcterms:W3CDTF">2019-10-10T05:29:00Z</dcterms:modified>
</cp:coreProperties>
</file>